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2" w:rsidRDefault="00D60202" w:rsidP="00D60202">
      <w:pPr>
        <w:jc w:val="center"/>
        <w:rPr>
          <w:rFonts w:ascii="Times New Roman" w:hAnsi="Times New Roman" w:cs="Times New Roman"/>
          <w:b/>
          <w:color w:val="26169A"/>
          <w:sz w:val="32"/>
          <w:szCs w:val="32"/>
        </w:rPr>
      </w:pPr>
      <w:r>
        <w:rPr>
          <w:rFonts w:ascii="Times New Roman" w:hAnsi="Times New Roman" w:cs="Times New Roman"/>
          <w:b/>
          <w:color w:val="26169A"/>
          <w:sz w:val="32"/>
          <w:szCs w:val="32"/>
        </w:rPr>
        <w:t xml:space="preserve">ПЛАН РАБОТЫ </w:t>
      </w: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26169A"/>
          <w:sz w:val="32"/>
          <w:szCs w:val="32"/>
        </w:rPr>
      </w:pPr>
      <w:r>
        <w:rPr>
          <w:rFonts w:ascii="Times New Roman" w:hAnsi="Times New Roman" w:cs="Times New Roman"/>
          <w:b/>
          <w:color w:val="26169A"/>
          <w:sz w:val="32"/>
          <w:szCs w:val="32"/>
        </w:rPr>
        <w:t xml:space="preserve">ПЕРВИЧНОЙ ПРОФСОЮЗНОЙ ОРГАНИЗАЦИИ </w:t>
      </w: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26169A"/>
          <w:sz w:val="32"/>
          <w:szCs w:val="32"/>
        </w:rPr>
      </w:pPr>
      <w:r>
        <w:rPr>
          <w:rFonts w:ascii="Times New Roman" w:hAnsi="Times New Roman" w:cs="Times New Roman"/>
          <w:b/>
          <w:color w:val="26169A"/>
          <w:sz w:val="32"/>
          <w:szCs w:val="32"/>
        </w:rPr>
        <w:t>МБОУ ООШ№ 8 НА 2013- 2014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Мероприятия 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b/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Отчёт о рабо</w:t>
            </w:r>
            <w:r>
              <w:rPr>
                <w:b/>
                <w:color w:val="26169A"/>
                <w:sz w:val="24"/>
                <w:szCs w:val="24"/>
              </w:rPr>
              <w:t>те профсоюзного комитета за 2012-2013</w:t>
            </w:r>
            <w:r>
              <w:rPr>
                <w:color w:val="26169A"/>
                <w:sz w:val="24"/>
                <w:szCs w:val="24"/>
              </w:rPr>
              <w:t xml:space="preserve"> учебный год.</w:t>
            </w:r>
          </w:p>
          <w:p w:rsidR="00D60202" w:rsidRDefault="00D60202">
            <w:pPr>
              <w:rPr>
                <w:b/>
                <w:color w:val="26169A"/>
                <w:sz w:val="24"/>
                <w:szCs w:val="24"/>
              </w:rPr>
            </w:pPr>
          </w:p>
          <w:p w:rsidR="00D60202" w:rsidRDefault="00D60202">
            <w:pPr>
              <w:rPr>
                <w:b/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 xml:space="preserve">Утверждение плана работы профсоюзной организации </w:t>
            </w:r>
          </w:p>
          <w:p w:rsidR="00D60202" w:rsidRDefault="00D60202">
            <w:pPr>
              <w:rPr>
                <w:b/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 распределении учебной нагрузки на новый учебный год.</w:t>
            </w:r>
          </w:p>
          <w:p w:rsidR="00D60202" w:rsidRDefault="00D60202">
            <w:pPr>
              <w:rPr>
                <w:b/>
                <w:color w:val="26169A"/>
                <w:sz w:val="24"/>
                <w:szCs w:val="24"/>
              </w:rPr>
            </w:pPr>
          </w:p>
          <w:p w:rsidR="00D60202" w:rsidRDefault="00D60202">
            <w:pPr>
              <w:rPr>
                <w:b/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Организация праздника «День учителя»</w:t>
            </w:r>
          </w:p>
          <w:p w:rsidR="00D60202" w:rsidRDefault="00D60202">
            <w:r>
              <w:rPr>
                <w:color w:val="26169A"/>
                <w:sz w:val="24"/>
                <w:szCs w:val="24"/>
              </w:rPr>
              <w:t>Статистический отчёт.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Продолжительность рабочего времени педагогических работников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 результатах проверки личных дел и трудовых книжек работников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Внесение изменений в коллективный договор.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 работе администрации и профкома по соблюдению Трудового  кодекса РФ.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Рассмотрение заявлений и обращений членов профсоюза.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Согласование графиков отпусков.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Отчёт о выполнении мероприятий КД.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Статистический отчёт.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r>
              <w:rPr>
                <w:color w:val="26169A"/>
                <w:sz w:val="24"/>
                <w:szCs w:val="24"/>
              </w:rPr>
              <w:t>Организация Новогоднего огонька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январь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 порядке аттестации педагогических работников государственных и муниципальных образовательных учреждений.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r>
              <w:rPr>
                <w:color w:val="26169A"/>
                <w:sz w:val="24"/>
                <w:szCs w:val="24"/>
              </w:rPr>
              <w:t>Утверждение сметы доходов и расходов профсоюзного бюджета.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Об организации работы по охране труда.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r>
              <w:rPr>
                <w:color w:val="26169A"/>
                <w:sz w:val="24"/>
                <w:szCs w:val="24"/>
              </w:rPr>
              <w:t>Подготовка предложений о поощрении членов профсоюза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lastRenderedPageBreak/>
              <w:t>март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 незаконности привлечения образовательных учреждений к ответственности за нарушение законодательства и страховых взносах.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Статистический отчёт.</w:t>
            </w:r>
          </w:p>
          <w:p w:rsidR="00D60202" w:rsidRDefault="00D60202"/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Отчёт администрации ОУ о ходе выполнения соглашения по охране труда.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r>
              <w:rPr>
                <w:color w:val="26169A"/>
                <w:sz w:val="24"/>
                <w:szCs w:val="24"/>
              </w:rPr>
              <w:t>Организация и проведение Всемирного дня охраны труда.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Согласование с администрацией тарификации сотрудников и нагрузки на новый учебный год.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r>
              <w:rPr>
                <w:color w:val="26169A"/>
                <w:sz w:val="24"/>
                <w:szCs w:val="24"/>
              </w:rPr>
              <w:t>Отчёт о выполнении мероприятий КД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июнь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Проверка правильности оформления профбилетов, учётных карточек, отметки об уплате взносов.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r>
              <w:rPr>
                <w:color w:val="26169A"/>
                <w:sz w:val="24"/>
                <w:szCs w:val="24"/>
              </w:rPr>
              <w:t>Статистический отчёт.</w:t>
            </w:r>
          </w:p>
        </w:tc>
      </w:tr>
      <w:tr w:rsidR="00D60202" w:rsidTr="00D602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02" w:rsidRDefault="00D60202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август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02" w:rsidRDefault="00D60202">
            <w:pPr>
              <w:rPr>
                <w:color w:val="26169A"/>
                <w:sz w:val="24"/>
                <w:szCs w:val="24"/>
              </w:rPr>
            </w:pPr>
            <w:r>
              <w:rPr>
                <w:color w:val="26169A"/>
                <w:sz w:val="24"/>
                <w:szCs w:val="24"/>
              </w:rPr>
              <w:t>О готовности учебных помещений школы, соблюдении и улучшении условий охраны труда к началу учебного года.</w:t>
            </w:r>
          </w:p>
          <w:p w:rsidR="00D60202" w:rsidRDefault="00D60202">
            <w:pPr>
              <w:rPr>
                <w:color w:val="26169A"/>
                <w:sz w:val="24"/>
                <w:szCs w:val="24"/>
              </w:rPr>
            </w:pPr>
          </w:p>
          <w:p w:rsidR="00D60202" w:rsidRDefault="00D60202">
            <w:r>
              <w:rPr>
                <w:color w:val="26169A"/>
                <w:sz w:val="24"/>
                <w:szCs w:val="24"/>
              </w:rPr>
              <w:t>Составление перечня юбилейных, праздничных и знаменательных дат.</w:t>
            </w:r>
          </w:p>
        </w:tc>
      </w:tr>
    </w:tbl>
    <w:p w:rsidR="00D60202" w:rsidRDefault="00D60202" w:rsidP="00D60202"/>
    <w:p w:rsidR="00D60202" w:rsidRDefault="00D60202" w:rsidP="00D60202"/>
    <w:p w:rsidR="00D60202" w:rsidRDefault="00D60202" w:rsidP="00D60202"/>
    <w:p w:rsidR="00D60202" w:rsidRDefault="00D60202" w:rsidP="00D602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60202" w:rsidRDefault="00D60202" w:rsidP="00D602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F6886" w:rsidRDefault="006F6886">
      <w:bookmarkStart w:id="0" w:name="_GoBack"/>
      <w:bookmarkEnd w:id="0"/>
    </w:p>
    <w:sectPr w:rsidR="006F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2"/>
    <w:rsid w:val="006F6886"/>
    <w:rsid w:val="00D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60202"/>
    <w:pPr>
      <w:widowControl w:val="0"/>
      <w:autoSpaceDE w:val="0"/>
      <w:autoSpaceDN w:val="0"/>
      <w:adjustRightInd w:val="0"/>
      <w:spacing w:after="0" w:line="276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02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60202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D60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60202"/>
    <w:pPr>
      <w:widowControl w:val="0"/>
      <w:autoSpaceDE w:val="0"/>
      <w:autoSpaceDN w:val="0"/>
      <w:adjustRightInd w:val="0"/>
      <w:spacing w:after="0" w:line="276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02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60202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D60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2013-10-29T18:23:00Z</dcterms:created>
  <dcterms:modified xsi:type="dcterms:W3CDTF">2013-10-29T18:23:00Z</dcterms:modified>
</cp:coreProperties>
</file>